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A" w:rsidRPr="00D83F0D" w:rsidRDefault="00700FFA" w:rsidP="00D9562E">
      <w:pPr>
        <w:jc w:val="center"/>
        <w:rPr>
          <w:b/>
          <w:sz w:val="28"/>
          <w:szCs w:val="28"/>
        </w:rPr>
      </w:pPr>
      <w:r w:rsidRPr="00D83F0D">
        <w:rPr>
          <w:b/>
          <w:sz w:val="28"/>
          <w:szCs w:val="28"/>
        </w:rPr>
        <w:t>ПОЯСНИТЕЛЬНАЯ ЗАПИСКА</w:t>
      </w:r>
    </w:p>
    <w:p w:rsidR="001B5F58" w:rsidRDefault="00700FFA" w:rsidP="001B5F5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CB3455">
        <w:rPr>
          <w:rFonts w:ascii="Times New Roman" w:hAnsi="Times New Roman" w:cs="Times New Roman"/>
          <w:sz w:val="28"/>
          <w:szCs w:val="28"/>
        </w:rPr>
        <w:t xml:space="preserve">к проекту решения Собрания депутатов </w:t>
      </w:r>
      <w:proofErr w:type="spellStart"/>
      <w:r w:rsidR="003F518C" w:rsidRPr="003F518C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3F518C" w:rsidRPr="003F518C"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 «</w:t>
      </w:r>
      <w:r w:rsidR="001B5F58" w:rsidRPr="00334CF6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 гарантиях осуществления полномочий выборных должностных лиц местного самоуправления </w:t>
      </w:r>
      <w:proofErr w:type="spellStart"/>
      <w:r w:rsidR="001B5F58" w:rsidRPr="00334CF6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1B5F58" w:rsidRPr="00334CF6"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области,  осуществляющих свои полномочия</w:t>
      </w:r>
    </w:p>
    <w:p w:rsidR="00D66F45" w:rsidRPr="00CB3455" w:rsidRDefault="001B5F58" w:rsidP="001B5F58">
      <w:pPr>
        <w:pStyle w:val="ConsTitle"/>
        <w:widowControl/>
        <w:ind w:right="0"/>
        <w:jc w:val="center"/>
        <w:rPr>
          <w:b w:val="0"/>
          <w:bCs w:val="0"/>
          <w:sz w:val="28"/>
          <w:szCs w:val="28"/>
        </w:rPr>
      </w:pPr>
      <w:r w:rsidRPr="00334CF6">
        <w:rPr>
          <w:rFonts w:ascii="Times New Roman" w:hAnsi="Times New Roman" w:cs="Times New Roman"/>
          <w:sz w:val="28"/>
          <w:szCs w:val="28"/>
        </w:rPr>
        <w:t xml:space="preserve"> на постоянной основе</w:t>
      </w:r>
      <w:r w:rsidR="003F518C" w:rsidRPr="003F518C">
        <w:rPr>
          <w:rFonts w:ascii="Times New Roman" w:hAnsi="Times New Roman" w:cs="Times New Roman"/>
          <w:sz w:val="28"/>
          <w:szCs w:val="28"/>
        </w:rPr>
        <w:t>»</w:t>
      </w:r>
    </w:p>
    <w:p w:rsidR="00700FFA" w:rsidRPr="006D15B9" w:rsidRDefault="00700FFA" w:rsidP="00700FFA"/>
    <w:p w:rsidR="00700FFA" w:rsidRDefault="00700FFA" w:rsidP="00700FFA"/>
    <w:p w:rsidR="003A199B" w:rsidRPr="001B5F58" w:rsidRDefault="003F518C" w:rsidP="001B5F58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B5F58">
        <w:rPr>
          <w:rFonts w:ascii="Times New Roman" w:hAnsi="Times New Roman" w:cs="Times New Roman"/>
          <w:b w:val="0"/>
          <w:sz w:val="28"/>
          <w:szCs w:val="28"/>
        </w:rPr>
        <w:t>П</w:t>
      </w:r>
      <w:r w:rsidR="003A199B" w:rsidRPr="001B5F58">
        <w:rPr>
          <w:rFonts w:ascii="Times New Roman" w:hAnsi="Times New Roman" w:cs="Times New Roman"/>
          <w:b w:val="0"/>
          <w:sz w:val="28"/>
          <w:szCs w:val="28"/>
        </w:rPr>
        <w:t xml:space="preserve">роект решения </w:t>
      </w:r>
      <w:r w:rsidRPr="001B5F58">
        <w:rPr>
          <w:rFonts w:ascii="Times New Roman" w:hAnsi="Times New Roman" w:cs="Times New Roman"/>
          <w:b w:val="0"/>
          <w:sz w:val="28"/>
          <w:szCs w:val="28"/>
        </w:rPr>
        <w:t xml:space="preserve">Собрания депутатов </w:t>
      </w:r>
      <w:proofErr w:type="spellStart"/>
      <w:r w:rsidRPr="001B5F58">
        <w:rPr>
          <w:rFonts w:ascii="Times New Roman" w:hAnsi="Times New Roman" w:cs="Times New Roman"/>
          <w:b w:val="0"/>
          <w:sz w:val="28"/>
          <w:szCs w:val="28"/>
        </w:rPr>
        <w:t>Пинежского</w:t>
      </w:r>
      <w:proofErr w:type="spellEnd"/>
      <w:r w:rsidRPr="001B5F58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Архангельской области «</w:t>
      </w:r>
      <w:r w:rsidR="001B5F58" w:rsidRPr="001B5F58">
        <w:rPr>
          <w:rFonts w:ascii="Times New Roman" w:hAnsi="Times New Roman" w:cs="Times New Roman"/>
          <w:b w:val="0"/>
          <w:sz w:val="28"/>
          <w:szCs w:val="28"/>
        </w:rPr>
        <w:t>О внесении изменений в Положение о гарантиях осуществления полномочий выборных должност</w:t>
      </w:r>
      <w:r w:rsidR="001B5F58">
        <w:rPr>
          <w:rFonts w:ascii="Times New Roman" w:hAnsi="Times New Roman" w:cs="Times New Roman"/>
          <w:b w:val="0"/>
          <w:sz w:val="28"/>
          <w:szCs w:val="28"/>
        </w:rPr>
        <w:t xml:space="preserve">ных лиц местного самоуправления </w:t>
      </w:r>
      <w:proofErr w:type="spellStart"/>
      <w:r w:rsidR="001B5F58" w:rsidRPr="001B5F58">
        <w:rPr>
          <w:rFonts w:ascii="Times New Roman" w:hAnsi="Times New Roman" w:cs="Times New Roman"/>
          <w:b w:val="0"/>
          <w:sz w:val="28"/>
          <w:szCs w:val="28"/>
        </w:rPr>
        <w:t>Пинежского</w:t>
      </w:r>
      <w:proofErr w:type="spellEnd"/>
      <w:r w:rsidR="001B5F58" w:rsidRPr="001B5F58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Архангельской области</w:t>
      </w:r>
      <w:r w:rsidR="001B5F58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B5F58" w:rsidRPr="001B5F58">
        <w:rPr>
          <w:rFonts w:ascii="Times New Roman" w:hAnsi="Times New Roman" w:cs="Times New Roman"/>
          <w:b w:val="0"/>
          <w:sz w:val="28"/>
          <w:szCs w:val="28"/>
        </w:rPr>
        <w:t>осуществляющих свои полномочия на постоянной основе</w:t>
      </w:r>
      <w:r w:rsidRPr="001B5F58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1B5F58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Pr="001B5F58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3A199B" w:rsidRPr="001B5F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5F58" w:rsidRPr="001B5F58">
        <w:rPr>
          <w:rFonts w:ascii="Times New Roman" w:hAnsi="Times New Roman" w:cs="Times New Roman"/>
          <w:b w:val="0"/>
          <w:sz w:val="28"/>
          <w:szCs w:val="28"/>
        </w:rPr>
        <w:t xml:space="preserve">целях приведения </w:t>
      </w:r>
      <w:r w:rsidR="001B5F58">
        <w:rPr>
          <w:rFonts w:ascii="Times New Roman" w:hAnsi="Times New Roman" w:cs="Times New Roman"/>
          <w:b w:val="0"/>
          <w:sz w:val="28"/>
          <w:szCs w:val="28"/>
        </w:rPr>
        <w:t xml:space="preserve">пункта 2 и 4 Положения </w:t>
      </w:r>
      <w:r w:rsidR="001B5F58" w:rsidRPr="001B5F58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соответствие</w:t>
      </w:r>
      <w:r w:rsidR="001B5F58">
        <w:rPr>
          <w:rFonts w:ascii="Times New Roman" w:hAnsi="Times New Roman" w:cs="Times New Roman"/>
          <w:b w:val="0"/>
          <w:sz w:val="28"/>
          <w:szCs w:val="28"/>
        </w:rPr>
        <w:t xml:space="preserve"> статье 4</w:t>
      </w:r>
      <w:r w:rsidR="003A199B" w:rsidRPr="001B5F58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1B5F58">
        <w:rPr>
          <w:rFonts w:ascii="Times New Roman" w:hAnsi="Times New Roman" w:cs="Times New Roman"/>
          <w:b w:val="0"/>
          <w:sz w:val="28"/>
          <w:szCs w:val="28"/>
        </w:rPr>
        <w:t>а</w:t>
      </w:r>
      <w:r w:rsidR="003A199B" w:rsidRPr="001B5F58">
        <w:rPr>
          <w:rFonts w:ascii="Times New Roman" w:hAnsi="Times New Roman" w:cs="Times New Roman"/>
          <w:b w:val="0"/>
          <w:sz w:val="28"/>
          <w:szCs w:val="28"/>
        </w:rPr>
        <w:t xml:space="preserve"> Архангельской области от 24 июня 2009 года № 37-4-ОЗ </w:t>
      </w:r>
      <w:r w:rsidR="001B5F58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3A199B" w:rsidRPr="001B5F58">
        <w:rPr>
          <w:rFonts w:ascii="Times New Roman" w:hAnsi="Times New Roman" w:cs="Times New Roman"/>
          <w:b w:val="0"/>
          <w:sz w:val="28"/>
          <w:szCs w:val="28"/>
        </w:rPr>
        <w:t>«О гарантиях осуществления полномочий</w:t>
      </w:r>
      <w:proofErr w:type="gramEnd"/>
      <w:r w:rsidR="003A199B" w:rsidRPr="001B5F58">
        <w:rPr>
          <w:rFonts w:ascii="Times New Roman" w:hAnsi="Times New Roman" w:cs="Times New Roman"/>
          <w:b w:val="0"/>
          <w:sz w:val="28"/>
          <w:szCs w:val="28"/>
        </w:rPr>
        <w:t xml:space="preserve">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 области».</w:t>
      </w:r>
    </w:p>
    <w:p w:rsidR="003F518C" w:rsidRDefault="003F518C" w:rsidP="003F518C">
      <w:pPr>
        <w:ind w:firstLine="709"/>
        <w:jc w:val="both"/>
        <w:rPr>
          <w:sz w:val="28"/>
          <w:szCs w:val="28"/>
        </w:rPr>
      </w:pPr>
    </w:p>
    <w:p w:rsidR="00D9562E" w:rsidRPr="00CB3455" w:rsidRDefault="00D9562E" w:rsidP="00CF3597">
      <w:pPr>
        <w:ind w:firstLine="708"/>
        <w:jc w:val="both"/>
        <w:rPr>
          <w:sz w:val="28"/>
          <w:szCs w:val="28"/>
        </w:rPr>
      </w:pPr>
    </w:p>
    <w:p w:rsidR="00D9562E" w:rsidRDefault="00D9562E" w:rsidP="00825815">
      <w:pPr>
        <w:jc w:val="both"/>
        <w:rPr>
          <w:sz w:val="28"/>
          <w:szCs w:val="28"/>
        </w:rPr>
      </w:pPr>
    </w:p>
    <w:p w:rsidR="0074094B" w:rsidRPr="006D15B9" w:rsidRDefault="00700FFA" w:rsidP="006D15B9">
      <w:pPr>
        <w:jc w:val="both"/>
        <w:rPr>
          <w:sz w:val="28"/>
          <w:szCs w:val="32"/>
        </w:rPr>
      </w:pPr>
      <w:r>
        <w:rPr>
          <w:sz w:val="28"/>
          <w:szCs w:val="28"/>
        </w:rPr>
        <w:t xml:space="preserve">Глава </w:t>
      </w:r>
      <w:proofErr w:type="spellStart"/>
      <w:r w:rsidR="00697FCD">
        <w:rPr>
          <w:sz w:val="28"/>
          <w:szCs w:val="28"/>
        </w:rPr>
        <w:t>Пинежского</w:t>
      </w:r>
      <w:proofErr w:type="spellEnd"/>
      <w:r w:rsidR="00697FC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697FCD">
        <w:rPr>
          <w:sz w:val="28"/>
          <w:szCs w:val="28"/>
        </w:rPr>
        <w:t xml:space="preserve"> </w:t>
      </w:r>
      <w:r w:rsidR="001B5F58">
        <w:rPr>
          <w:sz w:val="28"/>
          <w:szCs w:val="28"/>
        </w:rPr>
        <w:t>округ</w:t>
      </w:r>
      <w:r w:rsidR="00697FCD">
        <w:rPr>
          <w:sz w:val="28"/>
          <w:szCs w:val="28"/>
        </w:rPr>
        <w:t>а</w:t>
      </w:r>
      <w:r>
        <w:rPr>
          <w:sz w:val="28"/>
          <w:szCs w:val="28"/>
        </w:rPr>
        <w:t xml:space="preserve">                       </w:t>
      </w:r>
      <w:r w:rsidR="001B5F5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</w:t>
      </w:r>
      <w:r w:rsidR="001B5F58">
        <w:rPr>
          <w:sz w:val="28"/>
          <w:szCs w:val="28"/>
        </w:rPr>
        <w:t>Л.А. Колик</w:t>
      </w:r>
    </w:p>
    <w:sectPr w:rsidR="0074094B" w:rsidRPr="006D15B9" w:rsidSect="00D956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0FFA"/>
    <w:rsid w:val="00032B25"/>
    <w:rsid w:val="000C3CEA"/>
    <w:rsid w:val="00140BB0"/>
    <w:rsid w:val="001715C4"/>
    <w:rsid w:val="001B5F58"/>
    <w:rsid w:val="002A7502"/>
    <w:rsid w:val="002C4A55"/>
    <w:rsid w:val="00361007"/>
    <w:rsid w:val="003A199B"/>
    <w:rsid w:val="003C1320"/>
    <w:rsid w:val="003F518C"/>
    <w:rsid w:val="004F2F74"/>
    <w:rsid w:val="004F593E"/>
    <w:rsid w:val="00500E54"/>
    <w:rsid w:val="00601FE7"/>
    <w:rsid w:val="0067522D"/>
    <w:rsid w:val="00686899"/>
    <w:rsid w:val="00697FCD"/>
    <w:rsid w:val="006D15B9"/>
    <w:rsid w:val="006D3CCD"/>
    <w:rsid w:val="00700FFA"/>
    <w:rsid w:val="0074094B"/>
    <w:rsid w:val="007A4A74"/>
    <w:rsid w:val="00825815"/>
    <w:rsid w:val="008D3C0E"/>
    <w:rsid w:val="00920BFE"/>
    <w:rsid w:val="009C3987"/>
    <w:rsid w:val="00A11825"/>
    <w:rsid w:val="00A151A2"/>
    <w:rsid w:val="00A24ABB"/>
    <w:rsid w:val="00A36488"/>
    <w:rsid w:val="00A4765E"/>
    <w:rsid w:val="00AD72EF"/>
    <w:rsid w:val="00C00847"/>
    <w:rsid w:val="00C9320E"/>
    <w:rsid w:val="00CB3455"/>
    <w:rsid w:val="00CC75B5"/>
    <w:rsid w:val="00CF1E79"/>
    <w:rsid w:val="00CF3597"/>
    <w:rsid w:val="00D66F45"/>
    <w:rsid w:val="00D83F0D"/>
    <w:rsid w:val="00D9562E"/>
    <w:rsid w:val="00DE0816"/>
    <w:rsid w:val="00DF2578"/>
    <w:rsid w:val="00E6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9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CB345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ConsNonformat">
    <w:name w:val="ConsNonformat"/>
    <w:rsid w:val="00CB34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5F5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10</cp:revision>
  <cp:lastPrinted>2020-11-23T10:00:00Z</cp:lastPrinted>
  <dcterms:created xsi:type="dcterms:W3CDTF">2020-11-23T11:20:00Z</dcterms:created>
  <dcterms:modified xsi:type="dcterms:W3CDTF">2024-11-24T18:53:00Z</dcterms:modified>
</cp:coreProperties>
</file>